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7AAD5" w14:textId="77777777" w:rsidR="006F0CA0" w:rsidRPr="002C07F4" w:rsidRDefault="006F0CA0" w:rsidP="006F0CA0">
      <w:pPr>
        <w:spacing w:after="0" w:line="240" w:lineRule="auto"/>
        <w:jc w:val="center"/>
        <w:rPr>
          <w:b/>
          <w:sz w:val="28"/>
          <w:szCs w:val="28"/>
        </w:rPr>
      </w:pPr>
      <w:bookmarkStart w:id="0" w:name="_GoBack"/>
      <w:bookmarkEnd w:id="0"/>
      <w:r w:rsidRPr="002C07F4">
        <w:rPr>
          <w:b/>
          <w:sz w:val="28"/>
          <w:szCs w:val="28"/>
        </w:rPr>
        <w:t>Board of County Commissioners</w:t>
      </w:r>
    </w:p>
    <w:p w14:paraId="7E117156" w14:textId="77777777" w:rsidR="006F0CA0" w:rsidRPr="002C07F4" w:rsidRDefault="006F0CA0" w:rsidP="006F0CA0">
      <w:pPr>
        <w:spacing w:after="0" w:line="240" w:lineRule="auto"/>
        <w:jc w:val="center"/>
        <w:rPr>
          <w:b/>
          <w:sz w:val="28"/>
          <w:szCs w:val="28"/>
        </w:rPr>
      </w:pPr>
      <w:r w:rsidRPr="002C07F4">
        <w:rPr>
          <w:b/>
          <w:sz w:val="28"/>
          <w:szCs w:val="28"/>
        </w:rPr>
        <w:t>Gadsden County, Florida</w:t>
      </w:r>
    </w:p>
    <w:p w14:paraId="7E35E6C6" w14:textId="7E95344C" w:rsidR="006F0CA0" w:rsidRPr="002C07F4" w:rsidRDefault="000B347C" w:rsidP="006F0CA0">
      <w:pPr>
        <w:spacing w:after="0" w:line="240" w:lineRule="auto"/>
        <w:jc w:val="center"/>
        <w:rPr>
          <w:b/>
          <w:sz w:val="28"/>
          <w:szCs w:val="28"/>
        </w:rPr>
      </w:pPr>
      <w:r>
        <w:rPr>
          <w:b/>
          <w:sz w:val="28"/>
          <w:szCs w:val="28"/>
        </w:rPr>
        <w:t>County Administrator’s Contract Workshop</w:t>
      </w:r>
    </w:p>
    <w:p w14:paraId="4E4AE44D" w14:textId="5217C570" w:rsidR="006F0CA0" w:rsidRPr="00583865" w:rsidRDefault="000B347C" w:rsidP="006F0CA0">
      <w:pPr>
        <w:spacing w:after="0" w:line="240" w:lineRule="auto"/>
        <w:jc w:val="center"/>
        <w:rPr>
          <w:b/>
        </w:rPr>
      </w:pPr>
      <w:r>
        <w:rPr>
          <w:b/>
          <w:sz w:val="28"/>
          <w:szCs w:val="28"/>
        </w:rPr>
        <w:t>August 8, 2023 at 2:00 p.m.</w:t>
      </w:r>
    </w:p>
    <w:p w14:paraId="2A254766" w14:textId="77777777" w:rsidR="006F0CA0" w:rsidRDefault="006F0CA0" w:rsidP="006F0CA0">
      <w:pPr>
        <w:spacing w:after="0" w:line="240" w:lineRule="auto"/>
        <w:ind w:left="720" w:firstLine="720"/>
        <w:rPr>
          <w:b/>
        </w:rPr>
      </w:pPr>
    </w:p>
    <w:p w14:paraId="7330DD55" w14:textId="77777777" w:rsidR="006F0CA0" w:rsidRDefault="006F0CA0" w:rsidP="006F0CA0">
      <w:pPr>
        <w:spacing w:after="0" w:line="240" w:lineRule="auto"/>
        <w:rPr>
          <w:b/>
        </w:rPr>
      </w:pPr>
      <w:r>
        <w:rPr>
          <w:b/>
        </w:rPr>
        <w:t>Present:</w:t>
      </w:r>
      <w:r>
        <w:rPr>
          <w:b/>
        </w:rPr>
        <w:tab/>
        <w:t>Kimblin NeSmith, Chair, District 3</w:t>
      </w:r>
    </w:p>
    <w:p w14:paraId="34A7F872" w14:textId="77777777" w:rsidR="006F0CA0" w:rsidRDefault="006F0CA0" w:rsidP="006F0CA0">
      <w:pPr>
        <w:spacing w:after="0" w:line="240" w:lineRule="auto"/>
        <w:rPr>
          <w:b/>
        </w:rPr>
      </w:pPr>
      <w:r>
        <w:rPr>
          <w:b/>
        </w:rPr>
        <w:tab/>
      </w:r>
      <w:r>
        <w:rPr>
          <w:b/>
        </w:rPr>
        <w:tab/>
        <w:t>Eric Hinson, Vice-Chair, District 1</w:t>
      </w:r>
    </w:p>
    <w:p w14:paraId="2AF2FCEA" w14:textId="77777777" w:rsidR="006F0CA0" w:rsidRDefault="006F0CA0" w:rsidP="006F0CA0">
      <w:pPr>
        <w:spacing w:after="0" w:line="240" w:lineRule="auto"/>
        <w:rPr>
          <w:b/>
        </w:rPr>
      </w:pPr>
      <w:r>
        <w:rPr>
          <w:b/>
        </w:rPr>
        <w:tab/>
      </w:r>
      <w:r>
        <w:rPr>
          <w:b/>
        </w:rPr>
        <w:tab/>
        <w:t>Alonzetta Simpkins, District 2</w:t>
      </w:r>
    </w:p>
    <w:p w14:paraId="46DD6C22" w14:textId="77777777" w:rsidR="006F0CA0" w:rsidRDefault="006F0CA0" w:rsidP="006F0CA0">
      <w:pPr>
        <w:spacing w:after="0" w:line="240" w:lineRule="auto"/>
        <w:ind w:left="720" w:firstLine="720"/>
        <w:rPr>
          <w:b/>
        </w:rPr>
      </w:pPr>
      <w:r>
        <w:rPr>
          <w:b/>
        </w:rPr>
        <w:t>Brenda Holt, District 4</w:t>
      </w:r>
    </w:p>
    <w:p w14:paraId="378A2700" w14:textId="77777777" w:rsidR="006F0CA0" w:rsidRDefault="006F0CA0" w:rsidP="006F0CA0">
      <w:pPr>
        <w:spacing w:after="0" w:line="240" w:lineRule="auto"/>
        <w:rPr>
          <w:b/>
        </w:rPr>
      </w:pPr>
      <w:r>
        <w:rPr>
          <w:b/>
        </w:rPr>
        <w:tab/>
      </w:r>
      <w:r>
        <w:rPr>
          <w:b/>
        </w:rPr>
        <w:tab/>
        <w:t>Ronterious “Ron” Green, District 5</w:t>
      </w:r>
    </w:p>
    <w:p w14:paraId="4A06EBE3" w14:textId="77777777" w:rsidR="006F0CA0" w:rsidRDefault="006F0CA0" w:rsidP="006F0CA0">
      <w:pPr>
        <w:spacing w:after="0" w:line="240" w:lineRule="auto"/>
        <w:rPr>
          <w:b/>
        </w:rPr>
      </w:pPr>
      <w:r>
        <w:rPr>
          <w:b/>
        </w:rPr>
        <w:tab/>
      </w:r>
      <w:r>
        <w:rPr>
          <w:b/>
        </w:rPr>
        <w:tab/>
        <w:t>Edward J. Dixon, County Administrator</w:t>
      </w:r>
    </w:p>
    <w:p w14:paraId="069448D9" w14:textId="2F6A9AF8" w:rsidR="006F0CA0" w:rsidRDefault="006F0CA0" w:rsidP="006F0CA0">
      <w:pPr>
        <w:spacing w:after="0" w:line="240" w:lineRule="auto"/>
        <w:rPr>
          <w:b/>
        </w:rPr>
      </w:pPr>
      <w:r>
        <w:rPr>
          <w:b/>
        </w:rPr>
        <w:tab/>
      </w:r>
      <w:r>
        <w:rPr>
          <w:b/>
        </w:rPr>
        <w:tab/>
        <w:t>Clayton Knowles, County Attorney</w:t>
      </w:r>
    </w:p>
    <w:p w14:paraId="27C7ED78" w14:textId="5CC67993" w:rsidR="00537C75" w:rsidRDefault="00537C75" w:rsidP="006F0CA0">
      <w:pPr>
        <w:spacing w:after="0" w:line="240" w:lineRule="auto"/>
        <w:rPr>
          <w:b/>
        </w:rPr>
      </w:pPr>
      <w:r>
        <w:rPr>
          <w:b/>
        </w:rPr>
        <w:tab/>
      </w:r>
      <w:r>
        <w:rPr>
          <w:b/>
        </w:rPr>
        <w:tab/>
        <w:t>Nicholas Thomas, Clerk of Court</w:t>
      </w:r>
    </w:p>
    <w:p w14:paraId="01BB5719" w14:textId="77777777" w:rsidR="006F0CA0" w:rsidRDefault="006F0CA0" w:rsidP="006F0CA0">
      <w:pPr>
        <w:spacing w:after="0" w:line="240" w:lineRule="auto"/>
        <w:rPr>
          <w:b/>
        </w:rPr>
      </w:pPr>
      <w:r>
        <w:rPr>
          <w:b/>
        </w:rPr>
        <w:tab/>
      </w:r>
      <w:r>
        <w:rPr>
          <w:b/>
        </w:rPr>
        <w:tab/>
        <w:t>Marcella Blocker, Deputy Clerk</w:t>
      </w:r>
    </w:p>
    <w:p w14:paraId="0B08F848" w14:textId="45614E7A" w:rsidR="006F0CA0" w:rsidRDefault="006F0CA0" w:rsidP="006F0CA0">
      <w:pPr>
        <w:spacing w:after="0" w:line="240" w:lineRule="auto"/>
        <w:rPr>
          <w:b/>
        </w:rPr>
      </w:pPr>
      <w:r>
        <w:tab/>
      </w:r>
      <w:r>
        <w:tab/>
      </w:r>
      <w:r w:rsidR="00863033">
        <w:rPr>
          <w:b/>
        </w:rPr>
        <w:t>Adriana Quijada, Secretary to the Boards</w:t>
      </w:r>
    </w:p>
    <w:p w14:paraId="53497EA1" w14:textId="77777777" w:rsidR="001E2840" w:rsidRDefault="001E2840" w:rsidP="006F0CA0">
      <w:pPr>
        <w:spacing w:after="0" w:line="240" w:lineRule="auto"/>
        <w:rPr>
          <w:b/>
        </w:rPr>
      </w:pPr>
    </w:p>
    <w:p w14:paraId="1D610810" w14:textId="41EAC183" w:rsidR="001E2840" w:rsidRPr="001E2840" w:rsidRDefault="001E2840" w:rsidP="001E2840">
      <w:pPr>
        <w:spacing w:after="0" w:line="240" w:lineRule="auto"/>
        <w:jc w:val="center"/>
        <w:rPr>
          <w:b/>
          <w:color w:val="FF0000"/>
        </w:rPr>
      </w:pPr>
      <w:r>
        <w:rPr>
          <w:b/>
          <w:color w:val="FF0000"/>
        </w:rPr>
        <w:t>**DUE TO TECHNICAL DIFFICULTIES, THERE IS NO VIDEO**</w:t>
      </w:r>
    </w:p>
    <w:p w14:paraId="7369089A" w14:textId="77777777" w:rsidR="00DC4F33" w:rsidRDefault="00DC4F33" w:rsidP="00DC4F33">
      <w:pPr>
        <w:spacing w:after="0" w:line="240" w:lineRule="auto"/>
      </w:pPr>
    </w:p>
    <w:tbl>
      <w:tblPr>
        <w:tblStyle w:val="TableGrid"/>
        <w:tblW w:w="0" w:type="auto"/>
        <w:tblLook w:val="04A0" w:firstRow="1" w:lastRow="0" w:firstColumn="1" w:lastColumn="0" w:noHBand="0" w:noVBand="1"/>
      </w:tblPr>
      <w:tblGrid>
        <w:gridCol w:w="498"/>
        <w:gridCol w:w="8852"/>
      </w:tblGrid>
      <w:tr w:rsidR="002E7A61" w14:paraId="7BE39532" w14:textId="77777777" w:rsidTr="00355C3B">
        <w:tc>
          <w:tcPr>
            <w:tcW w:w="9350" w:type="dxa"/>
            <w:gridSpan w:val="2"/>
          </w:tcPr>
          <w:p w14:paraId="1F7BF0C3" w14:textId="2ACD1A6B" w:rsidR="002E7A61" w:rsidRPr="002E7A61" w:rsidRDefault="00BE5BB5">
            <w:pPr>
              <w:rPr>
                <w:b/>
                <w:u w:val="single"/>
              </w:rPr>
            </w:pPr>
            <w:r>
              <w:rPr>
                <w:b/>
                <w:u w:val="single"/>
              </w:rPr>
              <w:t xml:space="preserve">CALL TO ORDER, </w:t>
            </w:r>
            <w:r w:rsidR="002E7A61" w:rsidRPr="002E7A61">
              <w:rPr>
                <w:b/>
                <w:u w:val="single"/>
              </w:rPr>
              <w:t>INVOCATION</w:t>
            </w:r>
            <w:r w:rsidR="00D21A2B">
              <w:rPr>
                <w:b/>
                <w:u w:val="single"/>
              </w:rPr>
              <w:t>, PLEDGE OF ALLEGIANCE</w:t>
            </w:r>
          </w:p>
          <w:p w14:paraId="2BF2374D" w14:textId="77777777" w:rsidR="00A022C6" w:rsidRDefault="00F9114C" w:rsidP="00FF2358">
            <w:r>
              <w:t>Chair called meeting to order at 2:09 p.m.  Chair asked for a moment of silence and then led in the Pledge of Allegiance to the U. S. Flag.</w:t>
            </w:r>
          </w:p>
          <w:p w14:paraId="70D02335" w14:textId="42EC87F2" w:rsidR="00F9114C" w:rsidRPr="001E2840" w:rsidRDefault="00F9114C" w:rsidP="00FF2358"/>
        </w:tc>
      </w:tr>
      <w:tr w:rsidR="00477AE7" w14:paraId="0E32C850" w14:textId="77777777" w:rsidTr="00AE0BFA">
        <w:tc>
          <w:tcPr>
            <w:tcW w:w="9350" w:type="dxa"/>
            <w:gridSpan w:val="2"/>
          </w:tcPr>
          <w:p w14:paraId="5DAD0517" w14:textId="77777777" w:rsidR="00477AE7" w:rsidRPr="00D334B2" w:rsidRDefault="00477AE7" w:rsidP="00477AE7">
            <w:pPr>
              <w:rPr>
                <w:rFonts w:cstheme="minorHAnsi"/>
                <w:b/>
              </w:rPr>
            </w:pPr>
            <w:r w:rsidRPr="00D334B2">
              <w:rPr>
                <w:rFonts w:cstheme="minorHAnsi"/>
                <w:b/>
                <w:u w:val="single"/>
              </w:rPr>
              <w:t>CITIZENS REQUESTING TO BE HEARD (</w:t>
            </w:r>
            <w:r w:rsidRPr="00D334B2">
              <w:rPr>
                <w:rFonts w:cstheme="minorHAnsi"/>
                <w:b/>
              </w:rPr>
              <w:t>3-Minute Limit)</w:t>
            </w:r>
          </w:p>
          <w:p w14:paraId="53971348" w14:textId="5342C1EE" w:rsidR="006F0CA0" w:rsidRPr="00723908" w:rsidRDefault="006F0CA0" w:rsidP="006F0CA0">
            <w:pPr>
              <w:shd w:val="clear" w:color="auto" w:fill="FFFFFF"/>
              <w:rPr>
                <w:rFonts w:eastAsia="Times New Roman" w:cstheme="minorHAnsi"/>
                <w:color w:val="444444"/>
              </w:rPr>
            </w:pPr>
            <w:r w:rsidRPr="003919E2">
              <w:rPr>
                <w:rFonts w:eastAsia="Times New Roman" w:cstheme="minorHAnsi"/>
                <w:color w:val="444444"/>
              </w:rPr>
              <w:t xml:space="preserve">The Gadsden County Board of County Commissioners welcomes and encourages public participation at all meetings of the Board. Citizens are free to speak for up to three (3) minutes on non-agenda items. Public comments and participation </w:t>
            </w:r>
            <w:r w:rsidRPr="00723908">
              <w:rPr>
                <w:rFonts w:eastAsia="Times New Roman" w:cstheme="minorHAnsi"/>
                <w:color w:val="444444"/>
              </w:rPr>
              <w:t>are</w:t>
            </w:r>
            <w:r w:rsidRPr="003919E2">
              <w:rPr>
                <w:rFonts w:eastAsia="Times New Roman" w:cstheme="minorHAnsi"/>
                <w:color w:val="444444"/>
              </w:rPr>
              <w:t xml:space="preserve"> also encouraged for items on the agenda. </w:t>
            </w:r>
            <w:r w:rsidRPr="00723908">
              <w:rPr>
                <w:rFonts w:eastAsia="Times New Roman" w:cstheme="minorHAnsi"/>
                <w:color w:val="444444"/>
              </w:rPr>
              <w:t xml:space="preserve"> </w:t>
            </w:r>
            <w:r w:rsidRPr="003919E2">
              <w:rPr>
                <w:rFonts w:eastAsia="Times New Roman" w:cstheme="minorHAnsi"/>
                <w:color w:val="444444"/>
              </w:rPr>
              <w:t xml:space="preserve">Additionally, if you are unable to attend a meeting in person, comments from the Public can also be submitted via email </w:t>
            </w:r>
            <w:r w:rsidR="00723908" w:rsidRPr="00723908">
              <w:rPr>
                <w:rFonts w:eastAsia="Times New Roman" w:cstheme="minorHAnsi"/>
                <w:color w:val="444444"/>
              </w:rPr>
              <w:t xml:space="preserve">to </w:t>
            </w:r>
            <w:hyperlink r:id="rId5" w:history="1">
              <w:r w:rsidR="00723908" w:rsidRPr="00723908">
                <w:rPr>
                  <w:rStyle w:val="Hyperlink"/>
                  <w:rFonts w:eastAsia="Times New Roman" w:cstheme="minorHAnsi"/>
                </w:rPr>
                <w:t>CitizensToBeHeard@gadsdencountyfl.gov</w:t>
              </w:r>
            </w:hyperlink>
            <w:r w:rsidR="00723908" w:rsidRPr="00723908">
              <w:rPr>
                <w:rFonts w:eastAsia="Times New Roman" w:cstheme="minorHAnsi"/>
                <w:color w:val="444444"/>
              </w:rPr>
              <w:t xml:space="preserve"> </w:t>
            </w:r>
            <w:r w:rsidRPr="003919E2">
              <w:rPr>
                <w:rFonts w:eastAsia="Times New Roman" w:cstheme="minorHAnsi"/>
                <w:color w:val="444444"/>
              </w:rPr>
              <w:t>until noon on the date of the meeting. Comments submitted after the deadline, but prior to the meeting, will be added to the official record, but the County cannot guarantee that Commissioners and staff will have adequate time to review comments prior to the meeting.</w:t>
            </w:r>
            <w:r w:rsidRPr="00723908">
              <w:rPr>
                <w:rFonts w:eastAsia="Times New Roman" w:cstheme="minorHAnsi"/>
                <w:color w:val="444444"/>
              </w:rPr>
              <w:t xml:space="preserve">  </w:t>
            </w:r>
            <w:r w:rsidRPr="003919E2">
              <w:rPr>
                <w:rFonts w:eastAsia="Times New Roman" w:cstheme="minorHAnsi"/>
                <w:color w:val="444444"/>
              </w:rPr>
              <w:t>Citizens are further encouraged to participate via Zoom using the credentials on the County’s website. The Board’s meetings are also broadcast live on the Board’s Facebook page.</w:t>
            </w:r>
          </w:p>
          <w:p w14:paraId="018EFACB" w14:textId="77777777" w:rsidR="00BE5BB5" w:rsidRPr="007C241F" w:rsidRDefault="00BE5BB5" w:rsidP="00477AE7"/>
          <w:p w14:paraId="0DD96ACE" w14:textId="0E4DED68" w:rsidR="007C241F" w:rsidRDefault="007C241F" w:rsidP="00477AE7">
            <w:r w:rsidRPr="007C241F">
              <w:t>Commissioner Green read the a</w:t>
            </w:r>
            <w:r>
              <w:t>bo</w:t>
            </w:r>
            <w:r w:rsidRPr="007C241F">
              <w:t>ve statement aloud.</w:t>
            </w:r>
          </w:p>
          <w:p w14:paraId="37994682" w14:textId="37912F52" w:rsidR="007C241F" w:rsidRPr="00BE5BB5" w:rsidRDefault="007C241F" w:rsidP="00477AE7">
            <w:pPr>
              <w:rPr>
                <w:u w:val="single"/>
              </w:rPr>
            </w:pPr>
          </w:p>
        </w:tc>
      </w:tr>
      <w:tr w:rsidR="00597EDB" w14:paraId="620B53EE" w14:textId="77777777" w:rsidTr="00355C3B">
        <w:tc>
          <w:tcPr>
            <w:tcW w:w="9350" w:type="dxa"/>
            <w:gridSpan w:val="2"/>
          </w:tcPr>
          <w:p w14:paraId="12172908" w14:textId="77777777" w:rsidR="00597EDB" w:rsidRPr="0009066E" w:rsidRDefault="00597EDB" w:rsidP="00597EDB">
            <w:pPr>
              <w:rPr>
                <w:b/>
                <w:u w:val="single"/>
              </w:rPr>
            </w:pPr>
            <w:r w:rsidRPr="0009066E">
              <w:rPr>
                <w:b/>
                <w:u w:val="single"/>
              </w:rPr>
              <w:t>GENERAL BUSINESS</w:t>
            </w:r>
          </w:p>
          <w:p w14:paraId="1D8DBFFF" w14:textId="77777777" w:rsidR="00597EDB" w:rsidRDefault="00597EDB" w:rsidP="00597EDB">
            <w:pPr>
              <w:rPr>
                <w:b/>
                <w:u w:val="single"/>
              </w:rPr>
            </w:pPr>
          </w:p>
        </w:tc>
      </w:tr>
      <w:tr w:rsidR="00355C3B" w14:paraId="7F0A1C6F" w14:textId="77777777" w:rsidTr="00BE5BB5">
        <w:tc>
          <w:tcPr>
            <w:tcW w:w="498" w:type="dxa"/>
          </w:tcPr>
          <w:p w14:paraId="73CA073C" w14:textId="530E29F1" w:rsidR="00355C3B" w:rsidRPr="0047352D" w:rsidRDefault="00BE5BB5" w:rsidP="00597EDB">
            <w:pPr>
              <w:rPr>
                <w:b/>
                <w:u w:val="single"/>
              </w:rPr>
            </w:pPr>
            <w:r>
              <w:rPr>
                <w:b/>
                <w:u w:val="single"/>
              </w:rPr>
              <w:t>1</w:t>
            </w:r>
            <w:r w:rsidR="005B422A">
              <w:rPr>
                <w:b/>
                <w:u w:val="single"/>
              </w:rPr>
              <w:t>.</w:t>
            </w:r>
          </w:p>
        </w:tc>
        <w:tc>
          <w:tcPr>
            <w:tcW w:w="8852" w:type="dxa"/>
          </w:tcPr>
          <w:p w14:paraId="6496BFD3" w14:textId="2C7E8493" w:rsidR="00355C3B" w:rsidRDefault="000B347C" w:rsidP="00597EDB">
            <w:pPr>
              <w:rPr>
                <w:bCs/>
              </w:rPr>
            </w:pPr>
            <w:r>
              <w:rPr>
                <w:b/>
                <w:u w:val="single"/>
              </w:rPr>
              <w:t>Discussion and direction regarding the County Administrator’s Contract</w:t>
            </w:r>
          </w:p>
          <w:p w14:paraId="47D203EC" w14:textId="2A26D785" w:rsidR="00A022C6" w:rsidRDefault="00803E78" w:rsidP="004B7D4D">
            <w:pPr>
              <w:rPr>
                <w:bCs/>
              </w:rPr>
            </w:pPr>
            <w:r>
              <w:rPr>
                <w:bCs/>
              </w:rPr>
              <w:t xml:space="preserve">Chair NeSmith said they were here to discuss the County Administrator’s contract.  </w:t>
            </w:r>
            <w:r w:rsidR="00115D49">
              <w:rPr>
                <w:bCs/>
              </w:rPr>
              <w:t xml:space="preserve">He said Commissioner Holt was the Chair at the time the contract was initiated.  </w:t>
            </w:r>
          </w:p>
          <w:p w14:paraId="299EB011" w14:textId="77777777" w:rsidR="004C112E" w:rsidRDefault="004C112E" w:rsidP="004B7D4D">
            <w:pPr>
              <w:rPr>
                <w:bCs/>
              </w:rPr>
            </w:pPr>
          </w:p>
          <w:p w14:paraId="5D299672" w14:textId="2D597DD7" w:rsidR="004C112E" w:rsidRDefault="004C112E" w:rsidP="004B7D4D">
            <w:pPr>
              <w:rPr>
                <w:bCs/>
              </w:rPr>
            </w:pPr>
            <w:r>
              <w:rPr>
                <w:bCs/>
              </w:rPr>
              <w:t>Chair NeSmith asked if there was anything in the contract preventing the Administrator from having second employment and Commissioner Holt said there was never a discussion regarding same.  Commissioner Holt stated she thought it was really what the Board wanted to do</w:t>
            </w:r>
            <w:r w:rsidR="00C07659">
              <w:rPr>
                <w:bCs/>
              </w:rPr>
              <w:t xml:space="preserve"> and</w:t>
            </w:r>
            <w:r w:rsidR="00F73924">
              <w:rPr>
                <w:bCs/>
              </w:rPr>
              <w:t xml:space="preserve"> that it could mean if you had an LLC or your own business, you could still have that.</w:t>
            </w:r>
          </w:p>
          <w:p w14:paraId="256796A0" w14:textId="77777777" w:rsidR="00F73924" w:rsidRDefault="00F73924" w:rsidP="004B7D4D">
            <w:pPr>
              <w:rPr>
                <w:bCs/>
              </w:rPr>
            </w:pPr>
          </w:p>
          <w:p w14:paraId="2CD29220" w14:textId="3F765B3A" w:rsidR="00F73924" w:rsidRDefault="00F73924" w:rsidP="004B7D4D">
            <w:pPr>
              <w:rPr>
                <w:bCs/>
              </w:rPr>
            </w:pPr>
            <w:r>
              <w:rPr>
                <w:bCs/>
              </w:rPr>
              <w:lastRenderedPageBreak/>
              <w:t xml:space="preserve">Commissioner Green said that was where it could be complicated.  They needed to make sure they had the correct language. He said they wanted a </w:t>
            </w:r>
            <w:r w:rsidR="00EA7282">
              <w:rPr>
                <w:bCs/>
              </w:rPr>
              <w:t>m</w:t>
            </w:r>
            <w:r>
              <w:rPr>
                <w:bCs/>
              </w:rPr>
              <w:t>anager that wou</w:t>
            </w:r>
            <w:r w:rsidR="008B532B">
              <w:rPr>
                <w:bCs/>
              </w:rPr>
              <w:t>l</w:t>
            </w:r>
            <w:r>
              <w:rPr>
                <w:bCs/>
              </w:rPr>
              <w:t>d give them their undivided attention.</w:t>
            </w:r>
            <w:r w:rsidR="008B532B">
              <w:rPr>
                <w:bCs/>
              </w:rPr>
              <w:t xml:space="preserve">  </w:t>
            </w:r>
          </w:p>
          <w:p w14:paraId="52EAE411" w14:textId="77777777" w:rsidR="008B532B" w:rsidRDefault="008B532B" w:rsidP="004B7D4D">
            <w:pPr>
              <w:rPr>
                <w:bCs/>
              </w:rPr>
            </w:pPr>
          </w:p>
          <w:p w14:paraId="6712FDB7" w14:textId="10673F2F" w:rsidR="008B532B" w:rsidRDefault="008B532B" w:rsidP="004B7D4D">
            <w:pPr>
              <w:rPr>
                <w:bCs/>
              </w:rPr>
            </w:pPr>
            <w:r>
              <w:rPr>
                <w:bCs/>
              </w:rPr>
              <w:t xml:space="preserve">Mr. Knowles said there was only a conflict when it became a contractual issue.  </w:t>
            </w:r>
          </w:p>
          <w:p w14:paraId="3FA0E58C" w14:textId="77777777" w:rsidR="00EA7282" w:rsidRDefault="00EA7282" w:rsidP="004B7D4D">
            <w:pPr>
              <w:rPr>
                <w:bCs/>
              </w:rPr>
            </w:pPr>
          </w:p>
          <w:p w14:paraId="1687C79B" w14:textId="249507C3" w:rsidR="00EA7282" w:rsidRDefault="00EA7282" w:rsidP="004B7D4D">
            <w:pPr>
              <w:rPr>
                <w:bCs/>
              </w:rPr>
            </w:pPr>
            <w:r>
              <w:rPr>
                <w:bCs/>
              </w:rPr>
              <w:t xml:space="preserve">Commissioner Holt said when Howard McKinnon was County Administrator, he also worked on the Gadsden County Health Council.  </w:t>
            </w:r>
          </w:p>
          <w:p w14:paraId="2F127BDA" w14:textId="77777777" w:rsidR="00EA7282" w:rsidRDefault="00EA7282" w:rsidP="004B7D4D">
            <w:pPr>
              <w:rPr>
                <w:bCs/>
              </w:rPr>
            </w:pPr>
          </w:p>
          <w:p w14:paraId="194B6A1A" w14:textId="7767C224" w:rsidR="00EA7282" w:rsidRDefault="00EA7282" w:rsidP="004B7D4D">
            <w:pPr>
              <w:rPr>
                <w:bCs/>
              </w:rPr>
            </w:pPr>
            <w:r>
              <w:rPr>
                <w:bCs/>
              </w:rPr>
              <w:t xml:space="preserve">Commissioner Hinson said Howard McKinnon worked voluntarily for a non-profit.  </w:t>
            </w:r>
            <w:r w:rsidR="00462131">
              <w:rPr>
                <w:bCs/>
              </w:rPr>
              <w:t>He also said the County Administrator’s job was a 24-hour job.</w:t>
            </w:r>
          </w:p>
          <w:p w14:paraId="0FA018B8" w14:textId="77777777" w:rsidR="00462131" w:rsidRDefault="00462131" w:rsidP="004B7D4D">
            <w:pPr>
              <w:rPr>
                <w:bCs/>
              </w:rPr>
            </w:pPr>
          </w:p>
          <w:p w14:paraId="4FC8F5A3" w14:textId="5D3D76BF" w:rsidR="00462131" w:rsidRDefault="00462131" w:rsidP="004B7D4D">
            <w:pPr>
              <w:rPr>
                <w:bCs/>
              </w:rPr>
            </w:pPr>
            <w:r>
              <w:rPr>
                <w:bCs/>
              </w:rPr>
              <w:t>Commissioner Simpkins said she thought they were trying to make a distinction between having your own business and being employed.  Because it happened in the pa</w:t>
            </w:r>
            <w:r w:rsidR="00C07659">
              <w:rPr>
                <w:bCs/>
              </w:rPr>
              <w:t>s</w:t>
            </w:r>
            <w:r>
              <w:rPr>
                <w:bCs/>
              </w:rPr>
              <w:t>t did not make it right.  When talking about employment, they needed to make sure there was no conflict of interest.</w:t>
            </w:r>
          </w:p>
          <w:p w14:paraId="000FAC9F" w14:textId="77777777" w:rsidR="00462131" w:rsidRDefault="00462131" w:rsidP="004B7D4D">
            <w:pPr>
              <w:rPr>
                <w:bCs/>
              </w:rPr>
            </w:pPr>
          </w:p>
          <w:p w14:paraId="55DFEAA2" w14:textId="37EFAFA9" w:rsidR="00462131" w:rsidRDefault="00462131" w:rsidP="004B7D4D">
            <w:pPr>
              <w:rPr>
                <w:bCs/>
              </w:rPr>
            </w:pPr>
            <w:r>
              <w:rPr>
                <w:bCs/>
              </w:rPr>
              <w:t>Commissioner Green said sometimes it has to be specified exactly where the conflict may be.</w:t>
            </w:r>
          </w:p>
          <w:p w14:paraId="73345554" w14:textId="77777777" w:rsidR="002B358A" w:rsidRDefault="002B358A" w:rsidP="004B7D4D">
            <w:pPr>
              <w:rPr>
                <w:bCs/>
              </w:rPr>
            </w:pPr>
          </w:p>
          <w:p w14:paraId="41C07D51" w14:textId="3A4C1C35" w:rsidR="002B358A" w:rsidRDefault="002B358A" w:rsidP="004B7D4D">
            <w:pPr>
              <w:rPr>
                <w:bCs/>
              </w:rPr>
            </w:pPr>
            <w:r>
              <w:rPr>
                <w:bCs/>
              </w:rPr>
              <w:t xml:space="preserve">Chair NeSmith said he had an opportunity to meet with Ms. Maas, Director of Human Relations Services, because he had some HR questions.  </w:t>
            </w:r>
          </w:p>
          <w:p w14:paraId="3A5D833B" w14:textId="77777777" w:rsidR="004B7533" w:rsidRDefault="004B7533" w:rsidP="004B7D4D">
            <w:pPr>
              <w:rPr>
                <w:bCs/>
              </w:rPr>
            </w:pPr>
          </w:p>
          <w:p w14:paraId="439B2006" w14:textId="4DD24EB1" w:rsidR="004B7533" w:rsidRDefault="004B7533" w:rsidP="004B7D4D">
            <w:pPr>
              <w:rPr>
                <w:bCs/>
              </w:rPr>
            </w:pPr>
            <w:r>
              <w:rPr>
                <w:bCs/>
              </w:rPr>
              <w:t xml:space="preserve">Commissioner Green had questions for Ms. Maas.  Commissioner Green said he was glad to </w:t>
            </w:r>
            <w:r w:rsidR="00177694">
              <w:rPr>
                <w:bCs/>
              </w:rPr>
              <w:t>see how</w:t>
            </w:r>
            <w:r>
              <w:rPr>
                <w:bCs/>
              </w:rPr>
              <w:t xml:space="preserve"> the Chair was approaching this as a position and not the person in the position.</w:t>
            </w:r>
            <w:r w:rsidR="00177694">
              <w:rPr>
                <w:bCs/>
              </w:rPr>
              <w:t xml:space="preserve">  He had questions concerning the compensation.  Chair NeSmith said that was a question he had also for Ms. Maas. </w:t>
            </w:r>
          </w:p>
          <w:p w14:paraId="61B6E4D7" w14:textId="77777777" w:rsidR="00177694" w:rsidRDefault="00177694" w:rsidP="004B7D4D">
            <w:pPr>
              <w:rPr>
                <w:bCs/>
              </w:rPr>
            </w:pPr>
          </w:p>
          <w:p w14:paraId="0A78733F" w14:textId="6433B6F7" w:rsidR="00177694" w:rsidRDefault="00177694" w:rsidP="004B7D4D">
            <w:pPr>
              <w:rPr>
                <w:bCs/>
              </w:rPr>
            </w:pPr>
            <w:r>
              <w:rPr>
                <w:bCs/>
              </w:rPr>
              <w:t>Ms. Maas said the FAC conducts salary surveys every other year and the last time it was done was 2021.  That information is measured by the County’s budget.  She asked to have an opportunity to ask around like counties</w:t>
            </w:r>
            <w:r w:rsidR="007E537E">
              <w:rPr>
                <w:bCs/>
              </w:rPr>
              <w:t xml:space="preserve"> for their information.  Commissioner Green asked if she could give the highest salary for a City Administrator in the County and she said $120,000.</w:t>
            </w:r>
          </w:p>
          <w:p w14:paraId="0A9DB855" w14:textId="77777777" w:rsidR="007E537E" w:rsidRDefault="007E537E" w:rsidP="004B7D4D">
            <w:pPr>
              <w:rPr>
                <w:bCs/>
              </w:rPr>
            </w:pPr>
          </w:p>
          <w:p w14:paraId="2AF3962A" w14:textId="785075EE" w:rsidR="007E537E" w:rsidRDefault="007E537E" w:rsidP="004B7D4D">
            <w:pPr>
              <w:rPr>
                <w:bCs/>
              </w:rPr>
            </w:pPr>
            <w:r>
              <w:rPr>
                <w:bCs/>
              </w:rPr>
              <w:t xml:space="preserve">Commissioner Simpkins asked if she had info for Jackson County or a county </w:t>
            </w:r>
            <w:r w:rsidR="00AB7F38">
              <w:rPr>
                <w:bCs/>
              </w:rPr>
              <w:t xml:space="preserve">around the same size.  She asked Mr. Knowles if he was aware of the information being available.  </w:t>
            </w:r>
          </w:p>
          <w:p w14:paraId="34BF6BF7" w14:textId="77777777" w:rsidR="007E1C49" w:rsidRDefault="007E1C49" w:rsidP="004B7D4D">
            <w:pPr>
              <w:rPr>
                <w:bCs/>
              </w:rPr>
            </w:pPr>
          </w:p>
          <w:p w14:paraId="71EB1AA4" w14:textId="1A69FFBC" w:rsidR="007E1C49" w:rsidRDefault="00E7182B" w:rsidP="004B7D4D">
            <w:pPr>
              <w:rPr>
                <w:bCs/>
              </w:rPr>
            </w:pPr>
            <w:r>
              <w:rPr>
                <w:bCs/>
              </w:rPr>
              <w:t>Commissioner Holt said this position was a base salary.</w:t>
            </w:r>
          </w:p>
          <w:p w14:paraId="6D8D3CB1" w14:textId="77777777" w:rsidR="00E7182B" w:rsidRDefault="00E7182B" w:rsidP="004B7D4D">
            <w:pPr>
              <w:rPr>
                <w:bCs/>
              </w:rPr>
            </w:pPr>
          </w:p>
          <w:p w14:paraId="62455F68" w14:textId="33E9AC33" w:rsidR="00E7182B" w:rsidRDefault="00E7182B" w:rsidP="004B7D4D">
            <w:pPr>
              <w:rPr>
                <w:bCs/>
              </w:rPr>
            </w:pPr>
            <w:r>
              <w:rPr>
                <w:bCs/>
              </w:rPr>
              <w:t xml:space="preserve">Commissioner Green said he understood Commissioner Hinson but to get to the point of having an applicant, they have to have a </w:t>
            </w:r>
            <w:r w:rsidR="003609FC">
              <w:rPr>
                <w:bCs/>
              </w:rPr>
              <w:t xml:space="preserve">range of </w:t>
            </w:r>
            <w:r>
              <w:rPr>
                <w:bCs/>
              </w:rPr>
              <w:t>salary.</w:t>
            </w:r>
          </w:p>
          <w:p w14:paraId="15C344B0" w14:textId="77777777" w:rsidR="003609FC" w:rsidRDefault="003609FC" w:rsidP="004B7D4D">
            <w:pPr>
              <w:rPr>
                <w:bCs/>
              </w:rPr>
            </w:pPr>
          </w:p>
          <w:p w14:paraId="40B63E67" w14:textId="0D8F8C3B" w:rsidR="003609FC" w:rsidRDefault="003609FC" w:rsidP="004B7D4D">
            <w:pPr>
              <w:rPr>
                <w:bCs/>
              </w:rPr>
            </w:pPr>
            <w:r>
              <w:rPr>
                <w:bCs/>
              </w:rPr>
              <w:t>Chair NeSmith asked</w:t>
            </w:r>
            <w:r w:rsidR="000342CC">
              <w:rPr>
                <w:bCs/>
              </w:rPr>
              <w:t xml:space="preserve"> about the </w:t>
            </w:r>
            <w:r w:rsidR="00167A33">
              <w:rPr>
                <w:bCs/>
              </w:rPr>
              <w:t>90-day</w:t>
            </w:r>
            <w:r w:rsidR="000342CC">
              <w:rPr>
                <w:bCs/>
              </w:rPr>
              <w:t xml:space="preserve"> notification prior to the expiration of the initial term.</w:t>
            </w:r>
          </w:p>
          <w:p w14:paraId="2CD4279C" w14:textId="77777777" w:rsidR="000342CC" w:rsidRDefault="000342CC" w:rsidP="004B7D4D">
            <w:pPr>
              <w:rPr>
                <w:bCs/>
              </w:rPr>
            </w:pPr>
          </w:p>
          <w:p w14:paraId="41FE7E63" w14:textId="2F6E7128" w:rsidR="000342CC" w:rsidRDefault="000342CC" w:rsidP="004B7D4D">
            <w:pPr>
              <w:rPr>
                <w:bCs/>
              </w:rPr>
            </w:pPr>
            <w:r>
              <w:rPr>
                <w:bCs/>
              </w:rPr>
              <w:t>Commissioner Hinson said all contracts should come back to the Board</w:t>
            </w:r>
            <w:r w:rsidR="00167A33">
              <w:rPr>
                <w:bCs/>
              </w:rPr>
              <w:t xml:space="preserve">.  </w:t>
            </w:r>
          </w:p>
          <w:p w14:paraId="52B1647C" w14:textId="77777777" w:rsidR="00167A33" w:rsidRDefault="00167A33" w:rsidP="004B7D4D">
            <w:pPr>
              <w:rPr>
                <w:bCs/>
              </w:rPr>
            </w:pPr>
          </w:p>
          <w:p w14:paraId="224B1625" w14:textId="44059501" w:rsidR="00167A33" w:rsidRDefault="00167A33" w:rsidP="004B7D4D">
            <w:pPr>
              <w:rPr>
                <w:bCs/>
              </w:rPr>
            </w:pPr>
            <w:r>
              <w:rPr>
                <w:bCs/>
              </w:rPr>
              <w:t xml:space="preserve">Commissioner Simpkins said she brought this matter up in June, the fact that there was a </w:t>
            </w:r>
            <w:r w:rsidR="00C07659">
              <w:rPr>
                <w:bCs/>
              </w:rPr>
              <w:t>90-day</w:t>
            </w:r>
            <w:r>
              <w:rPr>
                <w:bCs/>
              </w:rPr>
              <w:t xml:space="preserve"> expiration in the contract.  </w:t>
            </w:r>
          </w:p>
          <w:p w14:paraId="33706F65" w14:textId="77777777" w:rsidR="00167A33" w:rsidRDefault="00167A33" w:rsidP="004B7D4D">
            <w:pPr>
              <w:rPr>
                <w:bCs/>
              </w:rPr>
            </w:pPr>
          </w:p>
          <w:p w14:paraId="513E8DF7" w14:textId="77DD03E0" w:rsidR="00167A33" w:rsidRDefault="00167A33" w:rsidP="004B7D4D">
            <w:pPr>
              <w:rPr>
                <w:bCs/>
              </w:rPr>
            </w:pPr>
            <w:r>
              <w:rPr>
                <w:bCs/>
              </w:rPr>
              <w:lastRenderedPageBreak/>
              <w:t>Co</w:t>
            </w:r>
            <w:r w:rsidR="00327BD2">
              <w:rPr>
                <w:bCs/>
              </w:rPr>
              <w:t>m</w:t>
            </w:r>
            <w:r>
              <w:rPr>
                <w:bCs/>
              </w:rPr>
              <w:t>missioner Holt said there was nothing in Policy and Procedures that stated who was to bring this back.  The Board make policies an if they want this in there, they need to vote to put it in place.</w:t>
            </w:r>
          </w:p>
          <w:p w14:paraId="510FA336" w14:textId="77777777" w:rsidR="00167A33" w:rsidRDefault="00167A33" w:rsidP="004B7D4D">
            <w:pPr>
              <w:rPr>
                <w:bCs/>
              </w:rPr>
            </w:pPr>
          </w:p>
          <w:p w14:paraId="5E7C3B60" w14:textId="256DF928" w:rsidR="00167A33" w:rsidRDefault="00167A33" w:rsidP="004B7D4D">
            <w:pPr>
              <w:rPr>
                <w:bCs/>
              </w:rPr>
            </w:pPr>
            <w:r>
              <w:rPr>
                <w:bCs/>
              </w:rPr>
              <w:t xml:space="preserve">Commissioner Hinson </w:t>
            </w:r>
            <w:r w:rsidR="00327BD2">
              <w:rPr>
                <w:bCs/>
              </w:rPr>
              <w:t>said it was good faith that the County Administrator would bring back all contracts, including his own, to the Board.</w:t>
            </w:r>
          </w:p>
          <w:p w14:paraId="195634F7" w14:textId="77777777" w:rsidR="00D973BF" w:rsidRDefault="00D973BF" w:rsidP="004B7D4D">
            <w:pPr>
              <w:rPr>
                <w:bCs/>
              </w:rPr>
            </w:pPr>
          </w:p>
          <w:p w14:paraId="32D12CE2" w14:textId="08275159" w:rsidR="00D973BF" w:rsidRDefault="00D973BF" w:rsidP="004B7D4D">
            <w:pPr>
              <w:rPr>
                <w:bCs/>
              </w:rPr>
            </w:pPr>
            <w:r>
              <w:rPr>
                <w:bCs/>
              </w:rPr>
              <w:t>Commissioner Simpkins asked for a copy of the contract when she came on board.</w:t>
            </w:r>
          </w:p>
          <w:p w14:paraId="2BF94803" w14:textId="77777777" w:rsidR="00D973BF" w:rsidRDefault="00D973BF" w:rsidP="004B7D4D">
            <w:pPr>
              <w:rPr>
                <w:bCs/>
              </w:rPr>
            </w:pPr>
          </w:p>
          <w:p w14:paraId="3087E7A3" w14:textId="60820788" w:rsidR="00D973BF" w:rsidRDefault="00D973BF" w:rsidP="004B7D4D">
            <w:pPr>
              <w:rPr>
                <w:bCs/>
              </w:rPr>
            </w:pPr>
            <w:r>
              <w:rPr>
                <w:bCs/>
              </w:rPr>
              <w:t>Commissioner Holt said back to the point of them being the policy maker.  They need to put policies in place.</w:t>
            </w:r>
          </w:p>
          <w:p w14:paraId="686B9429" w14:textId="77777777" w:rsidR="00D973BF" w:rsidRDefault="00D973BF" w:rsidP="004B7D4D">
            <w:pPr>
              <w:rPr>
                <w:bCs/>
              </w:rPr>
            </w:pPr>
          </w:p>
          <w:p w14:paraId="1C3B8165" w14:textId="70A3F4E7" w:rsidR="00D973BF" w:rsidRDefault="00D973BF" w:rsidP="004B7D4D">
            <w:pPr>
              <w:rPr>
                <w:bCs/>
              </w:rPr>
            </w:pPr>
            <w:r>
              <w:rPr>
                <w:bCs/>
              </w:rPr>
              <w:t xml:space="preserve">Chair NeSmith said they would now move to phase II.  </w:t>
            </w:r>
            <w:r w:rsidR="00FA19DC">
              <w:rPr>
                <w:bCs/>
              </w:rPr>
              <w:t>He said the discussion was if they were pleased with the person they had in place now.</w:t>
            </w:r>
          </w:p>
          <w:p w14:paraId="1545EA49" w14:textId="77777777" w:rsidR="00FA19DC" w:rsidRDefault="00FA19DC" w:rsidP="004B7D4D">
            <w:pPr>
              <w:rPr>
                <w:bCs/>
              </w:rPr>
            </w:pPr>
          </w:p>
          <w:p w14:paraId="5FFD72A3" w14:textId="11AA1100" w:rsidR="00FA19DC" w:rsidRDefault="00FA19DC" w:rsidP="004B7D4D">
            <w:pPr>
              <w:rPr>
                <w:bCs/>
              </w:rPr>
            </w:pPr>
            <w:r>
              <w:rPr>
                <w:bCs/>
              </w:rPr>
              <w:t xml:space="preserve">Commissioner Green said not all of them would be perfect and he hoped they would learn from the errors they make.  His personal opinion was if they kept changing hands, nothing would ever get accomplished.  He said he has told Mr. Dixon he would like to have seen some projects completed before now.  </w:t>
            </w:r>
            <w:r w:rsidR="00042210">
              <w:rPr>
                <w:bCs/>
              </w:rPr>
              <w:t>He felt they had a good manager, while there might be room for growth.  He also would like to see some brick and mortar in the County.  He also has met with the Administrator concern</w:t>
            </w:r>
            <w:r w:rsidR="00E8487D">
              <w:rPr>
                <w:bCs/>
              </w:rPr>
              <w:t>ing</w:t>
            </w:r>
            <w:r w:rsidR="00042210">
              <w:rPr>
                <w:bCs/>
              </w:rPr>
              <w:t xml:space="preserve"> staff morals.  </w:t>
            </w:r>
          </w:p>
          <w:p w14:paraId="08969352" w14:textId="77777777" w:rsidR="00704DD7" w:rsidRDefault="00704DD7" w:rsidP="004B7D4D">
            <w:pPr>
              <w:rPr>
                <w:bCs/>
              </w:rPr>
            </w:pPr>
          </w:p>
          <w:p w14:paraId="3CA1EB96" w14:textId="5C79E9DC" w:rsidR="00704DD7" w:rsidRDefault="00704DD7" w:rsidP="004B7D4D">
            <w:pPr>
              <w:rPr>
                <w:bCs/>
              </w:rPr>
            </w:pPr>
            <w:r>
              <w:rPr>
                <w:bCs/>
              </w:rPr>
              <w:t>Commissioner Holt said they have so many projects on the table and she wanted to see a project finished.</w:t>
            </w:r>
          </w:p>
          <w:p w14:paraId="3BCB65ED" w14:textId="77777777" w:rsidR="00704DD7" w:rsidRDefault="00704DD7" w:rsidP="004B7D4D">
            <w:pPr>
              <w:rPr>
                <w:bCs/>
              </w:rPr>
            </w:pPr>
          </w:p>
          <w:p w14:paraId="1FE82977" w14:textId="445AE113" w:rsidR="00704DD7" w:rsidRDefault="00704DD7" w:rsidP="004B7D4D">
            <w:pPr>
              <w:rPr>
                <w:bCs/>
              </w:rPr>
            </w:pPr>
            <w:r>
              <w:rPr>
                <w:bCs/>
              </w:rPr>
              <w:t>3:01 Green out</w:t>
            </w:r>
          </w:p>
          <w:p w14:paraId="7252814E" w14:textId="77777777" w:rsidR="00704DD7" w:rsidRDefault="00704DD7" w:rsidP="004B7D4D">
            <w:pPr>
              <w:rPr>
                <w:bCs/>
              </w:rPr>
            </w:pPr>
          </w:p>
          <w:p w14:paraId="08D8F1E6" w14:textId="25505AED" w:rsidR="00704DD7" w:rsidRDefault="00704DD7" w:rsidP="004B7D4D">
            <w:pPr>
              <w:rPr>
                <w:bCs/>
              </w:rPr>
            </w:pPr>
            <w:r>
              <w:rPr>
                <w:bCs/>
              </w:rPr>
              <w:t>She said when Marlon Brown was here, they did not have to debate a contract housing, or worry about any departments.  She said money was coming in and it was time to move.  She s</w:t>
            </w:r>
            <w:r w:rsidR="002A238B">
              <w:rPr>
                <w:bCs/>
              </w:rPr>
              <w:t>id</w:t>
            </w:r>
            <w:r>
              <w:rPr>
                <w:bCs/>
              </w:rPr>
              <w:t>i they needed to see things done.  It was not time to change in the middle of the race.</w:t>
            </w:r>
          </w:p>
          <w:p w14:paraId="6A398879" w14:textId="77777777" w:rsidR="002A238B" w:rsidRDefault="002A238B" w:rsidP="004B7D4D">
            <w:pPr>
              <w:rPr>
                <w:bCs/>
              </w:rPr>
            </w:pPr>
          </w:p>
          <w:p w14:paraId="6D49F555" w14:textId="45C8F415" w:rsidR="002A238B" w:rsidRDefault="002A238B" w:rsidP="004B7D4D">
            <w:pPr>
              <w:rPr>
                <w:bCs/>
              </w:rPr>
            </w:pPr>
            <w:r>
              <w:rPr>
                <w:bCs/>
              </w:rPr>
              <w:t>3:03 Green returned</w:t>
            </w:r>
          </w:p>
          <w:p w14:paraId="03AB3926" w14:textId="77777777" w:rsidR="002A238B" w:rsidRDefault="002A238B" w:rsidP="004B7D4D">
            <w:pPr>
              <w:rPr>
                <w:bCs/>
              </w:rPr>
            </w:pPr>
          </w:p>
          <w:p w14:paraId="7BD91E61" w14:textId="069BA60F" w:rsidR="002A238B" w:rsidRDefault="002A238B" w:rsidP="004B7D4D">
            <w:pPr>
              <w:rPr>
                <w:bCs/>
              </w:rPr>
            </w:pPr>
            <w:r>
              <w:rPr>
                <w:bCs/>
              </w:rPr>
              <w:t xml:space="preserve">She did not think it was time to change and things were going well.  They have to look at performance.  </w:t>
            </w:r>
          </w:p>
          <w:p w14:paraId="1EA3A998" w14:textId="77777777" w:rsidR="00893EF1" w:rsidRDefault="00893EF1" w:rsidP="004B7D4D">
            <w:pPr>
              <w:rPr>
                <w:bCs/>
              </w:rPr>
            </w:pPr>
          </w:p>
          <w:p w14:paraId="388A71E0" w14:textId="49D465A2" w:rsidR="00893EF1" w:rsidRDefault="00893EF1" w:rsidP="004B7D4D">
            <w:pPr>
              <w:rPr>
                <w:bCs/>
              </w:rPr>
            </w:pPr>
            <w:r>
              <w:rPr>
                <w:bCs/>
              </w:rPr>
              <w:t xml:space="preserve">Commissioner </w:t>
            </w:r>
            <w:r w:rsidR="001D0428">
              <w:rPr>
                <w:bCs/>
              </w:rPr>
              <w:t>Hinson said if there had been an Economic Development person, Amazon and other businesses would have been here and citizens would have had the chance to make $</w:t>
            </w:r>
            <w:r w:rsidR="00CE7481">
              <w:rPr>
                <w:bCs/>
              </w:rPr>
              <w:t>20-$30 dollars an hour.</w:t>
            </w:r>
          </w:p>
          <w:p w14:paraId="341DF5A9" w14:textId="77777777" w:rsidR="00CE7481" w:rsidRDefault="00CE7481" w:rsidP="004B7D4D">
            <w:pPr>
              <w:rPr>
                <w:bCs/>
              </w:rPr>
            </w:pPr>
          </w:p>
          <w:p w14:paraId="75B554BA" w14:textId="21A43149" w:rsidR="00CE7481" w:rsidRDefault="00CE7481" w:rsidP="004B7D4D">
            <w:pPr>
              <w:rPr>
                <w:bCs/>
              </w:rPr>
            </w:pPr>
            <w:r>
              <w:rPr>
                <w:bCs/>
              </w:rPr>
              <w:t>Commissioner Holt said they were not able to fill those positions with the last 4 Administrators.  They need a grant writer to push things through.  She said when they advertised this position, the most qualified person was a young lady from Atlanta, the second most qualified was from South Florida.</w:t>
            </w:r>
            <w:r w:rsidR="00F07956">
              <w:rPr>
                <w:bCs/>
              </w:rPr>
              <w:t xml:space="preserve">  They need to finish the projects they have.  </w:t>
            </w:r>
          </w:p>
          <w:p w14:paraId="26942F8C" w14:textId="77777777" w:rsidR="009D741E" w:rsidRDefault="009D741E" w:rsidP="004B7D4D">
            <w:pPr>
              <w:rPr>
                <w:bCs/>
              </w:rPr>
            </w:pPr>
          </w:p>
          <w:p w14:paraId="3A18BC30" w14:textId="4CD1AB17" w:rsidR="009D741E" w:rsidRDefault="009D741E" w:rsidP="004B7D4D">
            <w:pPr>
              <w:rPr>
                <w:bCs/>
              </w:rPr>
            </w:pPr>
            <w:r>
              <w:rPr>
                <w:bCs/>
              </w:rPr>
              <w:t>Commissioner Holt stepped out at 3:17</w:t>
            </w:r>
          </w:p>
          <w:p w14:paraId="0F79088F" w14:textId="77777777" w:rsidR="009D741E" w:rsidRDefault="009D741E" w:rsidP="004B7D4D">
            <w:pPr>
              <w:rPr>
                <w:bCs/>
              </w:rPr>
            </w:pPr>
          </w:p>
          <w:p w14:paraId="01721F9A" w14:textId="1DBDC892" w:rsidR="009D741E" w:rsidRDefault="00DB6426" w:rsidP="004B7D4D">
            <w:pPr>
              <w:rPr>
                <w:bCs/>
              </w:rPr>
            </w:pPr>
            <w:r>
              <w:rPr>
                <w:bCs/>
              </w:rPr>
              <w:lastRenderedPageBreak/>
              <w:t xml:space="preserve">Commissioner Simpkins said she liked to be frank, she believed they needed to be more transparent.  </w:t>
            </w:r>
          </w:p>
          <w:p w14:paraId="7351B846" w14:textId="77777777" w:rsidR="00DB6426" w:rsidRDefault="00DB6426" w:rsidP="004B7D4D">
            <w:pPr>
              <w:rPr>
                <w:bCs/>
              </w:rPr>
            </w:pPr>
          </w:p>
          <w:p w14:paraId="14295D09" w14:textId="5963A38C" w:rsidR="00DB6426" w:rsidRDefault="00DB6426" w:rsidP="004B7D4D">
            <w:pPr>
              <w:rPr>
                <w:bCs/>
              </w:rPr>
            </w:pPr>
            <w:r>
              <w:rPr>
                <w:bCs/>
              </w:rPr>
              <w:t>Holt returned 3:20</w:t>
            </w:r>
          </w:p>
          <w:p w14:paraId="480A469A" w14:textId="77777777" w:rsidR="009D741E" w:rsidRDefault="009D741E" w:rsidP="004B7D4D">
            <w:pPr>
              <w:rPr>
                <w:bCs/>
              </w:rPr>
            </w:pPr>
          </w:p>
          <w:p w14:paraId="7E920AEB" w14:textId="056622E8" w:rsidR="00CE7481" w:rsidRDefault="00155824" w:rsidP="004B7D4D">
            <w:pPr>
              <w:rPr>
                <w:bCs/>
              </w:rPr>
            </w:pPr>
            <w:r>
              <w:rPr>
                <w:bCs/>
              </w:rPr>
              <w:t xml:space="preserve">She did not want to feel there were emergencies, such as the property being purchased and now there is still no plan for it.  She wanted things planned out, did not want contracts coming to her and this was a first to get something 10 days in advance.  She said she was big on staff </w:t>
            </w:r>
            <w:r w:rsidR="0082666B">
              <w:rPr>
                <w:bCs/>
              </w:rPr>
              <w:t>morale;</w:t>
            </w:r>
            <w:r>
              <w:rPr>
                <w:bCs/>
              </w:rPr>
              <w:t xml:space="preserve"> people did not need to be job scared.  </w:t>
            </w:r>
            <w:r w:rsidR="0082666B">
              <w:rPr>
                <w:bCs/>
              </w:rPr>
              <w:t xml:space="preserve">There should not be a situation where an employee feels threatened when they are called into an office.  They need to make sure they are using people that they have and the people being put into the position, they can do the job. </w:t>
            </w:r>
            <w:r w:rsidR="00611E0D">
              <w:rPr>
                <w:bCs/>
              </w:rPr>
              <w:t xml:space="preserve">She said there were some positions where their tax-payer dollars could be used a little better.  She also wanted them to be smart on their spending, they did not have a big budget.  </w:t>
            </w:r>
            <w:r w:rsidR="00AE0F97">
              <w:rPr>
                <w:bCs/>
              </w:rPr>
              <w:t xml:space="preserve">They need to be good stewards of the citizens money.  </w:t>
            </w:r>
          </w:p>
          <w:p w14:paraId="0B879831" w14:textId="77777777" w:rsidR="00AE0F97" w:rsidRDefault="00AE0F97" w:rsidP="004B7D4D">
            <w:pPr>
              <w:rPr>
                <w:bCs/>
              </w:rPr>
            </w:pPr>
          </w:p>
          <w:p w14:paraId="7D285B85" w14:textId="3B87EE1B" w:rsidR="00AE0F97" w:rsidRDefault="004E260B" w:rsidP="004B7D4D">
            <w:pPr>
              <w:rPr>
                <w:bCs/>
              </w:rPr>
            </w:pPr>
            <w:r>
              <w:rPr>
                <w:bCs/>
              </w:rPr>
              <w:t xml:space="preserve">Commissioner Hinson said the sense of urgency did not need to be urgent.  </w:t>
            </w:r>
          </w:p>
          <w:p w14:paraId="428E79CD" w14:textId="77777777" w:rsidR="00511B6B" w:rsidRDefault="00511B6B" w:rsidP="004B7D4D">
            <w:pPr>
              <w:rPr>
                <w:bCs/>
              </w:rPr>
            </w:pPr>
          </w:p>
          <w:p w14:paraId="6D6AEF53" w14:textId="4D51AE2F" w:rsidR="00511B6B" w:rsidRDefault="00511B6B" w:rsidP="004B7D4D">
            <w:pPr>
              <w:rPr>
                <w:bCs/>
              </w:rPr>
            </w:pPr>
            <w:r>
              <w:rPr>
                <w:bCs/>
              </w:rPr>
              <w:t xml:space="preserve">Chair NeSmith said Commissioners Holt and Green had alluded to the fact that the County Administrator had a lot of moving parts.  When he first arrived in 2020, </w:t>
            </w:r>
            <w:r w:rsidR="001B4844">
              <w:rPr>
                <w:bCs/>
              </w:rPr>
              <w:t>h</w:t>
            </w:r>
            <w:r>
              <w:rPr>
                <w:bCs/>
              </w:rPr>
              <w:t xml:space="preserve">e was excited to have a notional search for a County Administrator.  </w:t>
            </w:r>
            <w:r w:rsidR="001B4844">
              <w:rPr>
                <w:bCs/>
              </w:rPr>
              <w:t>He said the County was coming off a very lucrative budget cycle and had a lot of projects on the table.</w:t>
            </w:r>
            <w:r w:rsidR="004F266C">
              <w:rPr>
                <w:bCs/>
              </w:rPr>
              <w:t xml:space="preserve">  He said the Administrator had assembled a very great team and the County was moving in a great direction.  </w:t>
            </w:r>
          </w:p>
          <w:p w14:paraId="39C1CD1C" w14:textId="77777777" w:rsidR="00CC7C72" w:rsidRDefault="00CC7C72" w:rsidP="004B7D4D">
            <w:pPr>
              <w:rPr>
                <w:bCs/>
              </w:rPr>
            </w:pPr>
          </w:p>
          <w:p w14:paraId="594D0CF7" w14:textId="4AA4F032" w:rsidR="00CC7C72" w:rsidRDefault="00CC7C72" w:rsidP="004B7D4D">
            <w:pPr>
              <w:rPr>
                <w:bCs/>
              </w:rPr>
            </w:pPr>
            <w:r>
              <w:rPr>
                <w:bCs/>
              </w:rPr>
              <w:t xml:space="preserve">Commissioner Hinson said in 2025, they will not have a </w:t>
            </w:r>
            <w:r w:rsidR="00C247E2">
              <w:rPr>
                <w:bCs/>
              </w:rPr>
              <w:t xml:space="preserve">$? Budget because the ARPA money will be gone.  </w:t>
            </w:r>
          </w:p>
          <w:p w14:paraId="69F76017" w14:textId="77777777" w:rsidR="00C247E2" w:rsidRDefault="00C247E2" w:rsidP="004B7D4D">
            <w:pPr>
              <w:rPr>
                <w:bCs/>
              </w:rPr>
            </w:pPr>
          </w:p>
          <w:p w14:paraId="53000DB4" w14:textId="7B0E936C" w:rsidR="00C247E2" w:rsidRDefault="00C247E2" w:rsidP="004B7D4D">
            <w:pPr>
              <w:rPr>
                <w:bCs/>
              </w:rPr>
            </w:pPr>
            <w:r>
              <w:rPr>
                <w:bCs/>
              </w:rPr>
              <w:t xml:space="preserve">Commissioner Simpkins said they needed to be clear it was nothing personal, she was about the business.   </w:t>
            </w:r>
            <w:r w:rsidR="006C1701">
              <w:rPr>
                <w:bCs/>
              </w:rPr>
              <w:t xml:space="preserve">The main goal should be to move Gadsden County forward.  </w:t>
            </w:r>
          </w:p>
          <w:p w14:paraId="56DB21BF" w14:textId="77777777" w:rsidR="006C1701" w:rsidRDefault="006C1701" w:rsidP="004B7D4D">
            <w:pPr>
              <w:rPr>
                <w:bCs/>
              </w:rPr>
            </w:pPr>
          </w:p>
          <w:p w14:paraId="757400DD" w14:textId="77777777" w:rsidR="00115D49" w:rsidRDefault="004B69DD" w:rsidP="004B69DD">
            <w:pPr>
              <w:rPr>
                <w:bCs/>
              </w:rPr>
            </w:pPr>
            <w:r>
              <w:rPr>
                <w:bCs/>
              </w:rPr>
              <w:t xml:space="preserve">Chair NeSmith said he had a general consensus they would move forward.  </w:t>
            </w:r>
          </w:p>
          <w:p w14:paraId="2F9C30D5" w14:textId="77777777" w:rsidR="00A80DFA" w:rsidRDefault="00A80DFA" w:rsidP="004B69DD">
            <w:pPr>
              <w:rPr>
                <w:bCs/>
              </w:rPr>
            </w:pPr>
          </w:p>
          <w:p w14:paraId="37F3E5D7" w14:textId="77777777" w:rsidR="00A80DFA" w:rsidRDefault="00A80DFA" w:rsidP="004B69DD">
            <w:pPr>
              <w:rPr>
                <w:bCs/>
              </w:rPr>
            </w:pPr>
            <w:r>
              <w:rPr>
                <w:bCs/>
              </w:rPr>
              <w:t xml:space="preserve">Commissioner Green said based on what he saw, it was on the agenda and asked when would they have accurate budget information.  </w:t>
            </w:r>
          </w:p>
          <w:p w14:paraId="03419FA0" w14:textId="77777777" w:rsidR="00A80DFA" w:rsidRDefault="00A80DFA" w:rsidP="004B69DD">
            <w:pPr>
              <w:rPr>
                <w:bCs/>
              </w:rPr>
            </w:pPr>
          </w:p>
          <w:p w14:paraId="594ED0E8" w14:textId="77777777" w:rsidR="00A80DFA" w:rsidRDefault="00A33B11" w:rsidP="004B69DD">
            <w:pPr>
              <w:rPr>
                <w:bCs/>
              </w:rPr>
            </w:pPr>
            <w:r>
              <w:rPr>
                <w:bCs/>
              </w:rPr>
              <w:t>Commissioner Simpkins said the contract stated if they did nothing, contract would continue.</w:t>
            </w:r>
          </w:p>
          <w:p w14:paraId="0A407894" w14:textId="77777777" w:rsidR="00A33B11" w:rsidRDefault="00A33B11" w:rsidP="004B69DD">
            <w:pPr>
              <w:rPr>
                <w:bCs/>
              </w:rPr>
            </w:pPr>
          </w:p>
          <w:p w14:paraId="20D98ED4" w14:textId="77777777" w:rsidR="00A33B11" w:rsidRDefault="00A33B11" w:rsidP="00A33B11">
            <w:pPr>
              <w:rPr>
                <w:bCs/>
              </w:rPr>
            </w:pPr>
            <w:r>
              <w:rPr>
                <w:bCs/>
              </w:rPr>
              <w:t xml:space="preserve">Mr. Knowles said if they were going to renew the contract, </w:t>
            </w:r>
          </w:p>
          <w:p w14:paraId="73FF0CEB" w14:textId="77777777" w:rsidR="0063051D" w:rsidRDefault="0063051D" w:rsidP="00A33B11">
            <w:pPr>
              <w:rPr>
                <w:bCs/>
              </w:rPr>
            </w:pPr>
          </w:p>
          <w:p w14:paraId="38FB9ABA" w14:textId="77777777" w:rsidR="0063051D" w:rsidRDefault="0063051D" w:rsidP="00A33B11">
            <w:pPr>
              <w:rPr>
                <w:bCs/>
              </w:rPr>
            </w:pPr>
            <w:r>
              <w:rPr>
                <w:bCs/>
              </w:rPr>
              <w:t>Commissioner said he thought they could do it now, but continue this workshop until next Thursday.</w:t>
            </w:r>
            <w:r w:rsidR="00FD0706">
              <w:rPr>
                <w:bCs/>
              </w:rPr>
              <w:t xml:space="preserve">  He hoped they could have the information by Friday and have the workshop next Thursday.</w:t>
            </w:r>
          </w:p>
          <w:p w14:paraId="6A001CC7" w14:textId="77777777" w:rsidR="00FD0706" w:rsidRDefault="00FD0706" w:rsidP="00A33B11">
            <w:pPr>
              <w:rPr>
                <w:bCs/>
              </w:rPr>
            </w:pPr>
          </w:p>
          <w:p w14:paraId="6278B996" w14:textId="77777777" w:rsidR="00FD0706" w:rsidRDefault="00FD0706" w:rsidP="00A33B11">
            <w:pPr>
              <w:rPr>
                <w:bCs/>
              </w:rPr>
            </w:pPr>
            <w:r>
              <w:rPr>
                <w:bCs/>
              </w:rPr>
              <w:t xml:space="preserve">Commissioner Holt said she was in agreement with the attorney and was in favor of leaving </w:t>
            </w:r>
          </w:p>
          <w:p w14:paraId="288485B4" w14:textId="67BD1994" w:rsidR="00FD0706" w:rsidRPr="005B422A" w:rsidRDefault="00FD0706" w:rsidP="00A33B11">
            <w:pPr>
              <w:rPr>
                <w:bCs/>
              </w:rPr>
            </w:pPr>
          </w:p>
        </w:tc>
      </w:tr>
      <w:tr w:rsidR="003013B7" w14:paraId="405289FE" w14:textId="77777777" w:rsidTr="00355C3B">
        <w:tc>
          <w:tcPr>
            <w:tcW w:w="9350" w:type="dxa"/>
            <w:gridSpan w:val="2"/>
          </w:tcPr>
          <w:p w14:paraId="21371AD4" w14:textId="77777777" w:rsidR="003013B7" w:rsidRPr="006B68FE" w:rsidRDefault="003013B7" w:rsidP="003013B7">
            <w:pPr>
              <w:rPr>
                <w:b/>
                <w:u w:val="single"/>
              </w:rPr>
            </w:pPr>
            <w:r w:rsidRPr="006B68FE">
              <w:rPr>
                <w:b/>
                <w:u w:val="single"/>
              </w:rPr>
              <w:lastRenderedPageBreak/>
              <w:t>MOTI</w:t>
            </w:r>
            <w:r>
              <w:rPr>
                <w:b/>
                <w:u w:val="single"/>
              </w:rPr>
              <w:t>O</w:t>
            </w:r>
            <w:r w:rsidRPr="006B68FE">
              <w:rPr>
                <w:b/>
                <w:u w:val="single"/>
              </w:rPr>
              <w:t>N TO ADJOURN</w:t>
            </w:r>
          </w:p>
          <w:p w14:paraId="5A0D03AA" w14:textId="1EC7FF61" w:rsidR="003013B7" w:rsidRDefault="00F57082" w:rsidP="003013B7">
            <w:r>
              <w:t>Meeting adjourned 4:04 p.m.</w:t>
            </w:r>
          </w:p>
        </w:tc>
      </w:tr>
    </w:tbl>
    <w:p w14:paraId="3984AB11" w14:textId="77777777" w:rsidR="002E7A61" w:rsidRDefault="002E7A61"/>
    <w:sectPr w:rsidR="002E7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15EDC"/>
    <w:multiLevelType w:val="hybridMultilevel"/>
    <w:tmpl w:val="15A019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E84872"/>
    <w:multiLevelType w:val="hybridMultilevel"/>
    <w:tmpl w:val="998AD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712966"/>
    <w:multiLevelType w:val="hybridMultilevel"/>
    <w:tmpl w:val="7C288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1B754A"/>
    <w:multiLevelType w:val="hybridMultilevel"/>
    <w:tmpl w:val="D5662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7F0173"/>
    <w:multiLevelType w:val="hybridMultilevel"/>
    <w:tmpl w:val="F704FC8A"/>
    <w:lvl w:ilvl="0" w:tplc="716E1A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62521A"/>
    <w:multiLevelType w:val="hybridMultilevel"/>
    <w:tmpl w:val="F55C54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AF7791"/>
    <w:multiLevelType w:val="hybridMultilevel"/>
    <w:tmpl w:val="CFB27E86"/>
    <w:lvl w:ilvl="0" w:tplc="B36CEC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7802C01"/>
    <w:multiLevelType w:val="hybridMultilevel"/>
    <w:tmpl w:val="966662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9340437"/>
    <w:multiLevelType w:val="hybridMultilevel"/>
    <w:tmpl w:val="31504C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6"/>
  </w:num>
  <w:num w:numId="5">
    <w:abstractNumId w:val="4"/>
  </w:num>
  <w:num w:numId="6">
    <w:abstractNumId w:val="7"/>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61"/>
    <w:rsid w:val="00010043"/>
    <w:rsid w:val="00010C73"/>
    <w:rsid w:val="000342CC"/>
    <w:rsid w:val="00042210"/>
    <w:rsid w:val="0009066E"/>
    <w:rsid w:val="000B347C"/>
    <w:rsid w:val="000E2F57"/>
    <w:rsid w:val="000E4332"/>
    <w:rsid w:val="00115D49"/>
    <w:rsid w:val="00116B63"/>
    <w:rsid w:val="00134298"/>
    <w:rsid w:val="00155824"/>
    <w:rsid w:val="00167A33"/>
    <w:rsid w:val="00177694"/>
    <w:rsid w:val="001B4844"/>
    <w:rsid w:val="001C06B5"/>
    <w:rsid w:val="001D0428"/>
    <w:rsid w:val="001D4996"/>
    <w:rsid w:val="001E2840"/>
    <w:rsid w:val="00217721"/>
    <w:rsid w:val="002253BF"/>
    <w:rsid w:val="00225F6C"/>
    <w:rsid w:val="00293886"/>
    <w:rsid w:val="002A238B"/>
    <w:rsid w:val="002B2CE4"/>
    <w:rsid w:val="002B358A"/>
    <w:rsid w:val="002E2FEB"/>
    <w:rsid w:val="002E7A61"/>
    <w:rsid w:val="003013B7"/>
    <w:rsid w:val="00327BD2"/>
    <w:rsid w:val="00355C3B"/>
    <w:rsid w:val="003609FC"/>
    <w:rsid w:val="00383639"/>
    <w:rsid w:val="003B0889"/>
    <w:rsid w:val="003C6017"/>
    <w:rsid w:val="003D2265"/>
    <w:rsid w:val="004151CC"/>
    <w:rsid w:val="00425ABD"/>
    <w:rsid w:val="00434698"/>
    <w:rsid w:val="00445176"/>
    <w:rsid w:val="00455121"/>
    <w:rsid w:val="00457411"/>
    <w:rsid w:val="00462131"/>
    <w:rsid w:val="0047352D"/>
    <w:rsid w:val="00477AE7"/>
    <w:rsid w:val="00491F1E"/>
    <w:rsid w:val="004B69DD"/>
    <w:rsid w:val="004B7533"/>
    <w:rsid w:val="004B7D4D"/>
    <w:rsid w:val="004C112E"/>
    <w:rsid w:val="004C4E02"/>
    <w:rsid w:val="004E260B"/>
    <w:rsid w:val="004F266C"/>
    <w:rsid w:val="004F7E1A"/>
    <w:rsid w:val="00511B6B"/>
    <w:rsid w:val="00537C75"/>
    <w:rsid w:val="0054234A"/>
    <w:rsid w:val="00591994"/>
    <w:rsid w:val="00597EDB"/>
    <w:rsid w:val="005A1E37"/>
    <w:rsid w:val="005B422A"/>
    <w:rsid w:val="005C11D0"/>
    <w:rsid w:val="005D2D8D"/>
    <w:rsid w:val="00611E0D"/>
    <w:rsid w:val="0063051D"/>
    <w:rsid w:val="00633BC2"/>
    <w:rsid w:val="006678E7"/>
    <w:rsid w:val="00670B44"/>
    <w:rsid w:val="006B27EA"/>
    <w:rsid w:val="006B5DA4"/>
    <w:rsid w:val="006B68FE"/>
    <w:rsid w:val="006C1701"/>
    <w:rsid w:val="006E1E5D"/>
    <w:rsid w:val="006F0CA0"/>
    <w:rsid w:val="00704DD7"/>
    <w:rsid w:val="00723908"/>
    <w:rsid w:val="007318E3"/>
    <w:rsid w:val="007A30F7"/>
    <w:rsid w:val="007C241F"/>
    <w:rsid w:val="007D2349"/>
    <w:rsid w:val="007D697E"/>
    <w:rsid w:val="007E0BD4"/>
    <w:rsid w:val="007E1C49"/>
    <w:rsid w:val="007E537E"/>
    <w:rsid w:val="00803E78"/>
    <w:rsid w:val="0082666B"/>
    <w:rsid w:val="00863033"/>
    <w:rsid w:val="00867495"/>
    <w:rsid w:val="008817A5"/>
    <w:rsid w:val="0088394D"/>
    <w:rsid w:val="00883C06"/>
    <w:rsid w:val="00893EF1"/>
    <w:rsid w:val="008B532B"/>
    <w:rsid w:val="008C3D55"/>
    <w:rsid w:val="009350BF"/>
    <w:rsid w:val="0095263A"/>
    <w:rsid w:val="00982928"/>
    <w:rsid w:val="009B2BF8"/>
    <w:rsid w:val="009D741E"/>
    <w:rsid w:val="00A022C6"/>
    <w:rsid w:val="00A053D6"/>
    <w:rsid w:val="00A33B11"/>
    <w:rsid w:val="00A80DFA"/>
    <w:rsid w:val="00A87DAC"/>
    <w:rsid w:val="00AA1F75"/>
    <w:rsid w:val="00AB7F38"/>
    <w:rsid w:val="00AE0F97"/>
    <w:rsid w:val="00AE342B"/>
    <w:rsid w:val="00B013E8"/>
    <w:rsid w:val="00B43A55"/>
    <w:rsid w:val="00B64B18"/>
    <w:rsid w:val="00B93FB7"/>
    <w:rsid w:val="00BE5BB5"/>
    <w:rsid w:val="00C07659"/>
    <w:rsid w:val="00C1101B"/>
    <w:rsid w:val="00C247E2"/>
    <w:rsid w:val="00C6340E"/>
    <w:rsid w:val="00C665A8"/>
    <w:rsid w:val="00C85AD4"/>
    <w:rsid w:val="00C9053E"/>
    <w:rsid w:val="00CA1812"/>
    <w:rsid w:val="00CC7C72"/>
    <w:rsid w:val="00CD2C7E"/>
    <w:rsid w:val="00CD7DAB"/>
    <w:rsid w:val="00CE7481"/>
    <w:rsid w:val="00D14B33"/>
    <w:rsid w:val="00D21A2B"/>
    <w:rsid w:val="00D25347"/>
    <w:rsid w:val="00D91AB5"/>
    <w:rsid w:val="00D973BF"/>
    <w:rsid w:val="00DA1E1A"/>
    <w:rsid w:val="00DB0B3D"/>
    <w:rsid w:val="00DB6426"/>
    <w:rsid w:val="00DB66E9"/>
    <w:rsid w:val="00DC4F33"/>
    <w:rsid w:val="00DD2D6A"/>
    <w:rsid w:val="00DD78A4"/>
    <w:rsid w:val="00DF7AC3"/>
    <w:rsid w:val="00E173F2"/>
    <w:rsid w:val="00E7182B"/>
    <w:rsid w:val="00E8487D"/>
    <w:rsid w:val="00E927FE"/>
    <w:rsid w:val="00EA7282"/>
    <w:rsid w:val="00F07956"/>
    <w:rsid w:val="00F259F6"/>
    <w:rsid w:val="00F57082"/>
    <w:rsid w:val="00F73924"/>
    <w:rsid w:val="00F87EC1"/>
    <w:rsid w:val="00F9114C"/>
    <w:rsid w:val="00FA19DC"/>
    <w:rsid w:val="00FD0706"/>
    <w:rsid w:val="00FF2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31D8C"/>
  <w15:docId w15:val="{C6B9B4F1-E27E-4D3B-BF85-63FA4280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C2"/>
    <w:pPr>
      <w:ind w:left="720"/>
      <w:contextualSpacing/>
    </w:pPr>
  </w:style>
  <w:style w:type="character" w:styleId="Hyperlink">
    <w:name w:val="Hyperlink"/>
    <w:basedOn w:val="DefaultParagraphFont"/>
    <w:uiPriority w:val="99"/>
    <w:unhideWhenUsed/>
    <w:rsid w:val="00597EDB"/>
    <w:rPr>
      <w:color w:val="0000FF" w:themeColor="hyperlink"/>
      <w:u w:val="single"/>
    </w:rPr>
  </w:style>
  <w:style w:type="character" w:styleId="UnresolvedMention">
    <w:name w:val="Unresolved Mention"/>
    <w:basedOn w:val="DefaultParagraphFont"/>
    <w:uiPriority w:val="99"/>
    <w:semiHidden/>
    <w:unhideWhenUsed/>
    <w:rsid w:val="00597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tizensToBeHeard@gadsdencountyfl.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 P. Blocker</dc:creator>
  <cp:lastModifiedBy>Marcella P. Blocker</cp:lastModifiedBy>
  <cp:revision>2</cp:revision>
  <dcterms:created xsi:type="dcterms:W3CDTF">2023-08-09T20:00:00Z</dcterms:created>
  <dcterms:modified xsi:type="dcterms:W3CDTF">2023-08-09T20:00:00Z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C:\DCR2 Recordings\dcr_20230808_140245.dcr</vt:lpwstr>
  </property>
</Properties>
</file>